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CE" w:rsidRPr="00D05B4E" w:rsidRDefault="00A85BCE" w:rsidP="00A85BCE">
      <w:pPr>
        <w:pStyle w:val="Didascalia"/>
        <w:rPr>
          <w:rFonts w:ascii="Times New Roman" w:hAnsi="Times New Roman" w:cs="Times New Roman"/>
          <w:sz w:val="28"/>
          <w:szCs w:val="28"/>
        </w:rPr>
      </w:pPr>
      <w:r w:rsidRPr="00D05B4E">
        <w:rPr>
          <w:rFonts w:ascii="Times New Roman" w:hAnsi="Times New Roman" w:cs="Times New Roman"/>
          <w:sz w:val="28"/>
          <w:szCs w:val="28"/>
        </w:rPr>
        <w:t>UFFICIO DI SORVEGLIANZA DI SASSARI</w:t>
      </w:r>
    </w:p>
    <w:p w:rsidR="00A85BCE" w:rsidRPr="00D05B4E" w:rsidRDefault="00A85BCE" w:rsidP="00A85BCE">
      <w:pPr>
        <w:widowControl w:val="0"/>
        <w:jc w:val="center"/>
        <w:rPr>
          <w:rFonts w:ascii="BookmanOldStyle" w:hAnsi="BookmanOldStyle" w:cs="BookmanOldStyle"/>
          <w:sz w:val="14"/>
          <w:szCs w:val="14"/>
        </w:rPr>
      </w:pPr>
    </w:p>
    <w:p w:rsidR="00A85BCE" w:rsidRPr="00D05B4E" w:rsidRDefault="00A85BCE" w:rsidP="00A85BCE">
      <w:pPr>
        <w:jc w:val="center"/>
        <w:rPr>
          <w:rFonts w:ascii="Courier New" w:hAnsi="Courier New" w:cs="Courier New"/>
        </w:rPr>
      </w:pPr>
      <w:r w:rsidRPr="00D05B4E">
        <w:rPr>
          <w:rFonts w:ascii="Courier New" w:hAnsi="Courier New" w:cs="Courier New"/>
        </w:rPr>
        <w:t>_____________________________________</w:t>
      </w:r>
    </w:p>
    <w:p w:rsidR="00586732" w:rsidRDefault="00586732" w:rsidP="00A85BCE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A85BCE" w:rsidRDefault="00586732" w:rsidP="00586732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ELENCO DEI </w:t>
      </w:r>
      <w:r w:rsidR="00A85BCE" w:rsidRPr="00D05B4E">
        <w:rPr>
          <w:rFonts w:ascii="Times New Roman" w:hAnsi="Times New Roman" w:cs="Times New Roman"/>
          <w:b/>
          <w:bCs/>
          <w:sz w:val="22"/>
          <w:szCs w:val="22"/>
        </w:rPr>
        <w:t xml:space="preserve">PROCEDIMENTI FISSATI ALL'UDIENZA DEL </w:t>
      </w:r>
      <w:r w:rsidR="00A85BCE" w:rsidRPr="00D05B4E">
        <w:rPr>
          <w:rFonts w:ascii="Times New Roman" w:hAnsi="Times New Roman" w:cs="Times New Roman"/>
          <w:sz w:val="22"/>
          <w:szCs w:val="22"/>
        </w:rPr>
        <w:t>10-05-2022</w:t>
      </w:r>
    </w:p>
    <w:p w:rsidR="00586732" w:rsidRDefault="00586732" w:rsidP="00A85BCE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A85BCE" w:rsidRDefault="00586732" w:rsidP="00A85BCE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Luogo svolgimento Udienza: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85BCE">
        <w:rPr>
          <w:rFonts w:ascii="Times New Roman" w:hAnsi="Times New Roman" w:cs="Times New Roman"/>
          <w:sz w:val="22"/>
          <w:szCs w:val="22"/>
        </w:rPr>
        <w:t>Via Budapest n. 34</w:t>
      </w:r>
      <w:r>
        <w:rPr>
          <w:rFonts w:ascii="Times New Roman" w:hAnsi="Times New Roman" w:cs="Times New Roman"/>
          <w:sz w:val="22"/>
          <w:szCs w:val="22"/>
        </w:rPr>
        <w:t xml:space="preserve"> PIANO TERRA</w:t>
      </w:r>
    </w:p>
    <w:p w:rsidR="00586732" w:rsidRDefault="00A85BCE" w:rsidP="00A85BCE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Magistrato di Sorveglianza 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Dott.ssa</w:t>
      </w:r>
      <w:r>
        <w:rPr>
          <w:rFonts w:ascii="Times New Roman" w:hAnsi="Times New Roman" w:cs="Times New Roman"/>
          <w:sz w:val="22"/>
          <w:szCs w:val="22"/>
        </w:rPr>
        <w:t xml:space="preserve">  LUISA DIEZ</w:t>
      </w:r>
      <w:r w:rsidRPr="000D0B9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86732">
        <w:rPr>
          <w:rFonts w:ascii="Times New Roman" w:hAnsi="Times New Roman" w:cs="Times New Roman"/>
          <w:b/>
          <w:bCs/>
          <w:sz w:val="22"/>
          <w:szCs w:val="22"/>
        </w:rPr>
        <w:t>–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85BCE" w:rsidRDefault="00A85BCE" w:rsidP="00A85BCE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Assistente Udienza: Dott.ssa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>ELISABETTA PILI</w:t>
      </w:r>
    </w:p>
    <w:p w:rsidR="00A85BCE" w:rsidRDefault="00A85BCE" w:rsidP="00A85BCE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Sostituto Procuratore della Repubblica: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-  -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A85BCE" w:rsidRDefault="00A85BCE" w:rsidP="00A85BCE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A85BCE" w:rsidRDefault="00A85BCE" w:rsidP="00A85BCE">
      <w:pPr>
        <w:widowContro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07"/>
        <w:gridCol w:w="5073"/>
        <w:gridCol w:w="3420"/>
        <w:gridCol w:w="4500"/>
      </w:tblGrid>
      <w:tr w:rsidR="00A85BC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TRAT.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Anno/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Procedimento </w:t>
            </w: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Generalità Soggetto</w:t>
            </w:r>
            <w:bookmarkStart w:id="0" w:name="_GoBack"/>
            <w:bookmarkEnd w:id="0"/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Magistrato  e 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Difensori (Cognome, Nome, Foro e Tipo)</w:t>
            </w:r>
          </w:p>
        </w:tc>
        <w:tc>
          <w:tcPr>
            <w:tcW w:w="450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Oggetto Procedimento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h.10.10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2022/2233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Sospensione esecutività ordinanza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MdS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ex art. 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Sospensione esecutività ordinanza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MdS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 ex art. 666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h.10,15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2021/3631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DE VITO  RICCARDO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h.10,20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2021/248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h.10.25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2022/2215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Sospensione esecutività ordinanza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MdS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ex art. 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Sospensione esecutività ordinanza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MdS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 ex art. 666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h.09.45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2021/6751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MURGIA STEFANO  - CAGLIARI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Generico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35 O.P.- Reclamo Generico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h.10.35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2022/1639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Sospensione esecutività ordinanza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MdS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ex art. 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Sospensione esecutività ordinanza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MdS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 ex art. 666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h.10,40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2021/6473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Rimedi risarcitori per violazione art. 3 CEDU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35 ter O.P.- Riduzione pena da espiare/risarcimento del danno (art. 35 ter O.P.)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h.09:15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2021/6482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MANCA DI MORES MASSIMILIANO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Riesame pericolosità sociale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208/1 C.P.- Riesame pericolosità sociale (art 208/1 C.P.)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h.09:25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2021/7303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Pr="00D05B4E" w:rsidRDefault="00A85BCE" w:rsidP="00737822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h.9.35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2021/6569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SECHI GABRIELE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679 c.p.p. - Art. 40 D.P.R. 448/88- Accertamento Pericolosità Sociale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h.10,45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2021/1869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2021/1870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2021/1872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2021/2578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Pr="00D05B4E" w:rsidRDefault="00A85BCE" w:rsidP="00737822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2021/1493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2021/656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2021/654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2021/591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2021/521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</w:t>
            </w:r>
            <w:r w:rsidRPr="00D05B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</w:t>
            </w:r>
            <w:r w:rsidRPr="00D05B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2021/494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2021/413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2021/162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Pr="00D05B4E" w:rsidRDefault="00A85BCE" w:rsidP="00737822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2021/160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Pr="00D05B4E" w:rsidRDefault="00A85BCE" w:rsidP="00737822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2021/154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Pr="00D05B4E" w:rsidRDefault="00A85BCE" w:rsidP="00737822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2021/157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Pr="00D05B4E" w:rsidRDefault="00A85BCE" w:rsidP="00737822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IORIO ANTONIO  - TORRE ANNUNZIATA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h.11.45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2021/3490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h.11.50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2021/3888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h.11.55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2021/4325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 12.00</w:t>
            </w:r>
          </w:p>
        </w:tc>
        <w:tc>
          <w:tcPr>
            <w:tcW w:w="1407" w:type="dxa"/>
          </w:tcPr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2021/3887</w:t>
            </w: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h.09.00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2021/3470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CUCCURU  GIOMMARIA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ULGHERI GIANGAVINO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Riesame pericolosità sociale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208/1 C.P.- Riesame pericolosità sociale (art 208/1 C.P.)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h.12.05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2021/4482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h.12.10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2021/2882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h.12.15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2021/4120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h.12.20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2021/1922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h.12.25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2021/3488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ULGHERI GIANGAVINO  - SASSARI (D'Ufficio)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h.12.30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2021/1398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MARCORI PATRIZIA  - SASSARI (D'Ufficio)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h.12.35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2022/69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Pr="00D05B4E" w:rsidRDefault="00A85BCE" w:rsidP="00737822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Richiesta di ottemperanza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Richiesta di ottemperanza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h.12.40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2021/2094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VIANELLO ACCORRETTI GIORGIO  - ROMA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h.10.05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2021/3719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CAMPAGNOLO MARA  - ROMA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h.10,00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2022/1372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ANGIONI  MARIA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CIANFERONI LUCA  - ROMA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35 O.P.- Reclamo Generico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h.12.45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2021/1868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MARCORI PATRIZIA  - SASSARI (D'Ufficio)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h.12.50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2021/495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</w:t>
            </w:r>
            <w:r w:rsidRPr="00D05B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h.12.55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2021/4086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Generico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35 O.P.- Reclamo Generico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h.13.00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2021/169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h.13.05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2021/508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</w:t>
            </w:r>
            <w:proofErr w:type="spellStart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>lett</w:t>
            </w:r>
            <w:proofErr w:type="spellEnd"/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. a) - art. 35 bis O.P.- Reclamo avverso provvedimenti disciplinari  </w:t>
            </w:r>
          </w:p>
        </w:tc>
      </w:tr>
      <w:tr w:rsidR="00A85BCE" w:rsidRPr="00D05B4E" w:rsidTr="00737822">
        <w:tc>
          <w:tcPr>
            <w:tcW w:w="79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h.13,10</w:t>
            </w:r>
          </w:p>
        </w:tc>
        <w:tc>
          <w:tcPr>
            <w:tcW w:w="1407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2021/1552</w:t>
            </w:r>
          </w:p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073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:rsidR="00A85BC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DIEZ  LUISA</w:t>
            </w:r>
          </w:p>
          <w:p w:rsidR="00A85BCE" w:rsidRDefault="00A85BCE" w:rsidP="00737822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4500" w:type="dxa"/>
          </w:tcPr>
          <w:p w:rsidR="00A85BCE" w:rsidRDefault="00A85BCE" w:rsidP="0073782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A85BCE" w:rsidRDefault="00A85BCE" w:rsidP="007378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BCE" w:rsidRPr="00D05B4E" w:rsidRDefault="00A85BCE" w:rsidP="0073782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05B4E">
              <w:rPr>
                <w:rFonts w:ascii="Times New Roman" w:hAnsi="Times New Roman" w:cs="Times New Roman"/>
                <w:sz w:val="18"/>
                <w:szCs w:val="18"/>
              </w:rPr>
              <w:t xml:space="preserve">• - Reclamo Avverso Provvedimenti Lesivi di Diritti Costituzionalmente Garantiti  </w:t>
            </w:r>
          </w:p>
        </w:tc>
      </w:tr>
    </w:tbl>
    <w:p w:rsidR="00A85BCE" w:rsidRPr="00D05B4E" w:rsidRDefault="00A85BCE" w:rsidP="00A85BCE">
      <w:pPr>
        <w:widowControl w:val="0"/>
        <w:rPr>
          <w:rFonts w:ascii="Times New Roman" w:hAnsi="Times New Roman" w:cs="Times New Roman"/>
          <w:sz w:val="22"/>
          <w:szCs w:val="22"/>
        </w:rPr>
      </w:pPr>
    </w:p>
    <w:p w:rsidR="00A85BCE" w:rsidRDefault="00A85BCE" w:rsidP="00A85BCE"/>
    <w:p w:rsidR="004872F7" w:rsidRDefault="004872F7"/>
    <w:sectPr w:rsidR="004872F7">
      <w:headerReference w:type="default" r:id="rId7"/>
      <w:footerReference w:type="default" r:id="rId8"/>
      <w:footerReference w:type="first" r:id="rId9"/>
      <w:pgSz w:w="17010" w:h="11907" w:orient="landscape"/>
      <w:pgMar w:top="907" w:right="709" w:bottom="1134" w:left="85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FE" w:rsidRDefault="00AA2CFE">
      <w:r>
        <w:separator/>
      </w:r>
    </w:p>
  </w:endnote>
  <w:endnote w:type="continuationSeparator" w:id="0">
    <w:p w:rsidR="00AA2CFE" w:rsidRDefault="00AA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16" w:rsidRDefault="00A85BCE">
    <w:pPr>
      <w:pStyle w:val="Pidipagina"/>
      <w:rPr>
        <w:rStyle w:val="Numeropagina"/>
        <w:rFonts w:ascii="Tms Rmn" w:hAnsi="Tms Rmn" w:cs="Tms Rmn"/>
      </w:rPr>
    </w:pPr>
    <w:r>
      <w:rPr>
        <w:rStyle w:val="Numeropagina"/>
        <w:rFonts w:ascii="Tms Rmn" w:hAnsi="Tms Rmn" w:cs="Tms Rmn"/>
      </w:rPr>
      <w:t>SIUS_RU_RUOLODATAUDS.rtf</w:t>
    </w:r>
  </w:p>
  <w:p w:rsidR="00ED7B16" w:rsidRDefault="00ED7B16">
    <w:pPr>
      <w:pStyle w:val="Pidipagina"/>
      <w:ind w:right="360"/>
      <w:rPr>
        <w:rStyle w:val="Numeropagina"/>
        <w:rFonts w:ascii="Tms Rmn" w:hAnsi="Tms Rmn" w:cs="Tms Rmn"/>
      </w:rPr>
    </w:pPr>
  </w:p>
  <w:p w:rsidR="00ED7B16" w:rsidRDefault="00ED7B1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16" w:rsidRDefault="00A85BCE">
    <w:pPr>
      <w:pStyle w:val="Pidipagina"/>
      <w:rPr>
        <w:rStyle w:val="Numeropagina"/>
        <w:rFonts w:ascii="Tms Rmn" w:hAnsi="Tms Rmn" w:cs="Tms Rmn"/>
      </w:rPr>
    </w:pPr>
    <w:r>
      <w:t>SIUS_RU_RUOLODATAUDS.rtf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Tms Rmn" w:hAnsi="Tms Rmn" w:cs="Tms Rmn"/>
      </w:rPr>
      <w:fldChar w:fldCharType="begin"/>
    </w:r>
    <w:r>
      <w:rPr>
        <w:rStyle w:val="Numeropagina"/>
        <w:rFonts w:ascii="Tms Rmn" w:hAnsi="Tms Rmn" w:cs="Tms Rmn"/>
      </w:rPr>
      <w:instrText xml:space="preserve">PAGE </w:instrText>
    </w:r>
    <w:r>
      <w:rPr>
        <w:rStyle w:val="Numeropagina"/>
        <w:rFonts w:ascii="Tms Rmn" w:hAnsi="Tms Rmn" w:cs="Tms Rmn"/>
      </w:rPr>
      <w:fldChar w:fldCharType="separate"/>
    </w:r>
    <w:r w:rsidR="00586732">
      <w:rPr>
        <w:rStyle w:val="Numeropagina"/>
        <w:rFonts w:ascii="Tms Rmn" w:hAnsi="Tms Rmn" w:cs="Tms Rmn"/>
        <w:noProof/>
      </w:rPr>
      <w:t>1</w:t>
    </w:r>
    <w:r>
      <w:rPr>
        <w:rStyle w:val="Numeropagina"/>
        <w:rFonts w:ascii="Tms Rmn" w:hAnsi="Tms Rmn" w:cs="Tms Rmn"/>
      </w:rPr>
      <w:fldChar w:fldCharType="end"/>
    </w:r>
    <w:r>
      <w:rPr>
        <w:rStyle w:val="Numeropagina"/>
        <w:rFonts w:ascii="Tms Rmn" w:hAnsi="Tms Rmn" w:cs="Tms Rm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FE" w:rsidRDefault="00AA2CFE">
      <w:r>
        <w:separator/>
      </w:r>
    </w:p>
  </w:footnote>
  <w:footnote w:type="continuationSeparator" w:id="0">
    <w:p w:rsidR="00AA2CFE" w:rsidRDefault="00AA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B16" w:rsidRDefault="00ED7B16">
    <w:pPr>
      <w:pStyle w:val="Intestazione"/>
      <w:rPr>
        <w:rStyle w:val="Numeropagina"/>
        <w:rFonts w:ascii="Tms Rmn" w:hAnsi="Tms Rmn" w:cs="Tms Rmn"/>
      </w:rPr>
    </w:pPr>
  </w:p>
  <w:p w:rsidR="00ED7B16" w:rsidRDefault="00ED7B16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CE"/>
    <w:rsid w:val="004872F7"/>
    <w:rsid w:val="00586732"/>
    <w:rsid w:val="00A85BCE"/>
    <w:rsid w:val="00AA2CFE"/>
    <w:rsid w:val="00E83848"/>
    <w:rsid w:val="00E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BCE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A85BCE"/>
    <w:pPr>
      <w:widowControl w:val="0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85BCE"/>
    <w:rPr>
      <w:rFonts w:ascii="Tahoma" w:eastAsiaTheme="minorEastAsia" w:hAnsi="Tahoma" w:cs="Tahoma"/>
      <w:sz w:val="18"/>
      <w:szCs w:val="1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A85BCE"/>
    <w:pPr>
      <w:ind w:right="-56"/>
      <w:jc w:val="center"/>
    </w:pPr>
    <w:rPr>
      <w:b/>
      <w:bCs/>
      <w:sz w:val="44"/>
      <w:szCs w:val="44"/>
    </w:rPr>
  </w:style>
  <w:style w:type="character" w:styleId="Numeropagina">
    <w:name w:val="page number"/>
    <w:basedOn w:val="Carpredefinitoparagrafo"/>
    <w:uiPriority w:val="99"/>
    <w:rsid w:val="00A85BCE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A85BCE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BCE"/>
    <w:rPr>
      <w:rFonts w:ascii="Tms Rmn" w:eastAsiaTheme="minorEastAsia" w:hAnsi="Tms Rmn" w:cs="Tms Rm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85BCE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BCE"/>
    <w:rPr>
      <w:rFonts w:ascii="Tms Rmn" w:eastAsiaTheme="minorEastAsia" w:hAnsi="Tms Rmn" w:cs="Tms Rm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BCE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A85BCE"/>
    <w:pPr>
      <w:widowControl w:val="0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85BCE"/>
    <w:rPr>
      <w:rFonts w:ascii="Tahoma" w:eastAsiaTheme="minorEastAsia" w:hAnsi="Tahoma" w:cs="Tahoma"/>
      <w:sz w:val="18"/>
      <w:szCs w:val="1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A85BCE"/>
    <w:pPr>
      <w:ind w:right="-56"/>
      <w:jc w:val="center"/>
    </w:pPr>
    <w:rPr>
      <w:b/>
      <w:bCs/>
      <w:sz w:val="44"/>
      <w:szCs w:val="44"/>
    </w:rPr>
  </w:style>
  <w:style w:type="character" w:styleId="Numeropagina">
    <w:name w:val="page number"/>
    <w:basedOn w:val="Carpredefinitoparagrafo"/>
    <w:uiPriority w:val="99"/>
    <w:rsid w:val="00A85BCE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A85BCE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BCE"/>
    <w:rPr>
      <w:rFonts w:ascii="Tms Rmn" w:eastAsiaTheme="minorEastAsia" w:hAnsi="Tms Rmn" w:cs="Tms Rm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85BCE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BCE"/>
    <w:rPr>
      <w:rFonts w:ascii="Tms Rmn" w:eastAsiaTheme="minorEastAsia" w:hAnsi="Tms Rmn" w:cs="Tms Rm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Pili</dc:creator>
  <cp:lastModifiedBy>Elisabetta Pili</cp:lastModifiedBy>
  <cp:revision>3</cp:revision>
  <dcterms:created xsi:type="dcterms:W3CDTF">2022-05-06T10:24:00Z</dcterms:created>
  <dcterms:modified xsi:type="dcterms:W3CDTF">2022-05-06T10:26:00Z</dcterms:modified>
</cp:coreProperties>
</file>